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12F" w:rsidRDefault="0086112F" w:rsidP="000C0DDD">
      <w:pPr>
        <w:spacing w:after="0" w:line="240" w:lineRule="auto"/>
        <w:jc w:val="center"/>
        <w:rPr>
          <w:rFonts w:ascii="Times New Roman" w:eastAsia="Times New Roman" w:hAnsi="Times New Roman" w:cs="Times New Roman"/>
          <w:b/>
          <w:bCs/>
          <w:color w:val="000000"/>
        </w:rPr>
      </w:pPr>
      <w:bookmarkStart w:id="0" w:name="_GoBack"/>
    </w:p>
    <w:p w:rsidR="0086112F" w:rsidRPr="0086112F" w:rsidRDefault="000349E3" w:rsidP="0086112F">
      <w:pPr>
        <w:spacing w:after="0" w:line="240" w:lineRule="auto"/>
        <w:jc w:val="center"/>
        <w:rPr>
          <w:rFonts w:ascii="Times New Roman" w:eastAsia="Times New Roman" w:hAnsi="Times New Roman" w:cs="Times New Roman"/>
          <w:b/>
          <w:bCs/>
          <w:color w:val="000000"/>
          <w:sz w:val="24"/>
          <w:szCs w:val="24"/>
        </w:rPr>
      </w:pPr>
      <w:r w:rsidRPr="0086112F">
        <w:rPr>
          <w:rFonts w:ascii="Times New Roman" w:eastAsia="Times New Roman" w:hAnsi="Times New Roman" w:cs="Times New Roman"/>
          <w:b/>
          <w:bCs/>
          <w:color w:val="000000"/>
          <w:sz w:val="24"/>
          <w:szCs w:val="24"/>
        </w:rPr>
        <w:t>Question Focus (</w:t>
      </w:r>
      <w:proofErr w:type="spellStart"/>
      <w:r w:rsidRPr="0086112F">
        <w:rPr>
          <w:rFonts w:ascii="Times New Roman" w:eastAsia="Times New Roman" w:hAnsi="Times New Roman" w:cs="Times New Roman"/>
          <w:b/>
          <w:bCs/>
          <w:color w:val="000000"/>
          <w:sz w:val="24"/>
          <w:szCs w:val="24"/>
        </w:rPr>
        <w:t>QFocus</w:t>
      </w:r>
      <w:proofErr w:type="spellEnd"/>
      <w:r w:rsidRPr="0086112F">
        <w:rPr>
          <w:rFonts w:ascii="Times New Roman" w:eastAsia="Times New Roman" w:hAnsi="Times New Roman" w:cs="Times New Roman"/>
          <w:b/>
          <w:bCs/>
          <w:color w:val="000000"/>
          <w:sz w:val="24"/>
          <w:szCs w:val="24"/>
        </w:rPr>
        <w:t>) Design Tool</w:t>
      </w:r>
    </w:p>
    <w:bookmarkEnd w:id="0"/>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To complete a full Question Formulation Tec</w:t>
      </w:r>
      <w:r w:rsidR="006F506E" w:rsidRPr="008114ED">
        <w:rPr>
          <w:rFonts w:ascii="Times New Roman" w:eastAsia="Times New Roman" w:hAnsi="Times New Roman" w:cs="Times New Roman"/>
          <w:color w:val="000000"/>
        </w:rPr>
        <w:t xml:space="preserve">hnique (QFT) lesson plan, visit </w:t>
      </w:r>
      <w:hyperlink r:id="rId7" w:history="1">
        <w:r w:rsidRPr="008114ED">
          <w:rPr>
            <w:rFonts w:ascii="Times New Roman" w:eastAsia="Times New Roman" w:hAnsi="Times New Roman" w:cs="Times New Roman"/>
            <w:color w:val="0000FF"/>
            <w:u w:val="single"/>
          </w:rPr>
          <w:t>http://rightquestion.org/educators/resources/</w:t>
        </w:r>
      </w:hyperlink>
      <w:r w:rsidRPr="008114ED">
        <w:rPr>
          <w:rFonts w:ascii="Times New Roman" w:eastAsia="Times New Roman" w:hAnsi="Times New Roman" w:cs="Times New Roman"/>
          <w:color w:val="0000FF"/>
          <w:u w:val="single"/>
        </w:rPr>
        <w:t>.</w:t>
      </w:r>
    </w:p>
    <w:p w:rsidR="000349E3" w:rsidRPr="008114ED" w:rsidRDefault="000349E3" w:rsidP="000349E3">
      <w:pPr>
        <w:spacing w:after="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487"/>
        <w:gridCol w:w="9933"/>
      </w:tblGrid>
      <w:tr w:rsidR="000349E3" w:rsidRPr="008114ED" w:rsidTr="0006373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Lesson topic:</w:t>
            </w:r>
          </w:p>
        </w:tc>
        <w:tc>
          <w:tcPr>
            <w:tcW w:w="9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r>
    </w:tbl>
    <w:p w:rsidR="000349E3" w:rsidRPr="008114ED" w:rsidRDefault="000349E3" w:rsidP="000349E3">
      <w:pPr>
        <w:spacing w:after="24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What do you want students to understand by the end of the lesson?</w:t>
            </w:r>
          </w:p>
        </w:tc>
      </w:tr>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r w:rsidRPr="008114ED">
              <w:rPr>
                <w:rFonts w:ascii="Times New Roman" w:eastAsia="Times New Roman" w:hAnsi="Times New Roman" w:cs="Times New Roman"/>
              </w:rPr>
              <w:br/>
            </w:r>
          </w:p>
        </w:tc>
      </w:tr>
    </w:tbl>
    <w:p w:rsidR="000349E3" w:rsidRPr="008114ED" w:rsidRDefault="000349E3" w:rsidP="000349E3">
      <w:pPr>
        <w:spacing w:after="24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Why are you using the Question Formulation Technique in this particular lesson? </w:t>
            </w:r>
          </w:p>
        </w:tc>
      </w:tr>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p>
        </w:tc>
      </w:tr>
    </w:tbl>
    <w:p w:rsidR="000349E3" w:rsidRPr="008114ED" w:rsidRDefault="000349E3" w:rsidP="000349E3">
      <w:pPr>
        <w:spacing w:after="24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At what point in the lesson will you use the QFT? Where would it be most useful? </w:t>
            </w:r>
          </w:p>
        </w:tc>
      </w:tr>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p>
        </w:tc>
      </w:tr>
    </w:tbl>
    <w:p w:rsidR="00275537" w:rsidRPr="008114ED" w:rsidRDefault="00275537" w:rsidP="000349E3">
      <w:pPr>
        <w:spacing w:after="24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How will students’ questions will be used? </w:t>
            </w:r>
          </w:p>
        </w:tc>
      </w:tr>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p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Pre-reading activity</w:t>
            </w:r>
          </w:p>
          <w:p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Stimulate curiosity about a topic, issue, or theme </w:t>
            </w:r>
          </w:p>
          <w:p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Guide a research paper or project</w:t>
            </w:r>
          </w:p>
          <w:p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Interview a guest speaker</w:t>
            </w:r>
          </w:p>
          <w:p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Identify and/or solve a problem</w:t>
            </w:r>
          </w:p>
          <w:p w:rsidR="000349E3" w:rsidRPr="008114ED" w:rsidRDefault="000349E3" w:rsidP="00275537">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Assessment</w:t>
            </w:r>
          </w:p>
          <w:p w:rsidR="000349E3" w:rsidRPr="008114ED" w:rsidRDefault="000349E3" w:rsidP="000C0DDD">
            <w:pPr>
              <w:numPr>
                <w:ilvl w:val="0"/>
                <w:numId w:val="5"/>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Other ______________________________________</w:t>
            </w:r>
          </w:p>
        </w:tc>
      </w:tr>
      <w:tr w:rsidR="000349E3" w:rsidRPr="008114ED" w:rsidTr="0006373C">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Tip: Occasionally, you may reevaluate next steps after seeing the questions students produce or ask students to decide on next steps they would like to take. Regardless, it is important to plan how you </w:t>
            </w:r>
            <w:r w:rsidRPr="008114ED">
              <w:rPr>
                <w:rFonts w:ascii="Times New Roman" w:eastAsia="Times New Roman" w:hAnsi="Times New Roman" w:cs="Times New Roman"/>
                <w:i/>
                <w:iCs/>
                <w:color w:val="000000"/>
              </w:rPr>
              <w:t xml:space="preserve">might </w:t>
            </w:r>
            <w:r w:rsidRPr="008114ED">
              <w:rPr>
                <w:rFonts w:ascii="Times New Roman" w:eastAsia="Times New Roman" w:hAnsi="Times New Roman" w:cs="Times New Roman"/>
                <w:color w:val="000000"/>
              </w:rPr>
              <w:t xml:space="preserve">use the questions and communicate this to students </w:t>
            </w:r>
            <w:r w:rsidRPr="008114ED">
              <w:rPr>
                <w:rFonts w:ascii="Times New Roman" w:eastAsia="Times New Roman" w:hAnsi="Times New Roman" w:cs="Times New Roman"/>
                <w:color w:val="000000"/>
                <w:u w:val="single"/>
              </w:rPr>
              <w:t>before</w:t>
            </w:r>
            <w:r w:rsidRPr="008114ED">
              <w:rPr>
                <w:rFonts w:ascii="Times New Roman" w:eastAsia="Times New Roman" w:hAnsi="Times New Roman" w:cs="Times New Roman"/>
                <w:color w:val="000000"/>
              </w:rPr>
              <w:t xml:space="preserve"> using the QFT.</w:t>
            </w:r>
          </w:p>
        </w:tc>
      </w:tr>
    </w:tbl>
    <w:p w:rsidR="006F506E" w:rsidRDefault="006F506E" w:rsidP="000349E3">
      <w:pPr>
        <w:spacing w:after="240" w:line="240" w:lineRule="auto"/>
        <w:rPr>
          <w:rFonts w:ascii="Times New Roman" w:eastAsia="Times New Roman" w:hAnsi="Times New Roman" w:cs="Times New Roman"/>
        </w:rPr>
      </w:pPr>
    </w:p>
    <w:p w:rsidR="001A0F91" w:rsidRDefault="001A0F91" w:rsidP="000349E3">
      <w:pPr>
        <w:spacing w:after="240" w:line="240" w:lineRule="auto"/>
        <w:rPr>
          <w:rFonts w:ascii="Times New Roman" w:eastAsia="Times New Roman" w:hAnsi="Times New Roman" w:cs="Times New Roman"/>
        </w:rPr>
      </w:pPr>
    </w:p>
    <w:p w:rsidR="001A0F91" w:rsidRPr="008114ED" w:rsidRDefault="001A0F91" w:rsidP="000349E3">
      <w:pPr>
        <w:spacing w:after="24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rsidTr="006F506E">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b/>
                <w:bCs/>
                <w:color w:val="000000"/>
              </w:rPr>
              <w:lastRenderedPageBreak/>
              <w:t>A Question Focus (</w:t>
            </w:r>
            <w:proofErr w:type="spellStart"/>
            <w:r w:rsidRPr="008114ED">
              <w:rPr>
                <w:rFonts w:ascii="Times New Roman" w:eastAsia="Times New Roman" w:hAnsi="Times New Roman" w:cs="Times New Roman"/>
                <w:b/>
                <w:bCs/>
                <w:color w:val="000000"/>
              </w:rPr>
              <w:t>QFocus</w:t>
            </w:r>
            <w:proofErr w:type="spellEnd"/>
            <w:r w:rsidRPr="008114ED">
              <w:rPr>
                <w:rFonts w:ascii="Times New Roman" w:eastAsia="Times New Roman" w:hAnsi="Times New Roman" w:cs="Times New Roman"/>
                <w:b/>
                <w:bCs/>
                <w:color w:val="000000"/>
              </w:rPr>
              <w:t>) is:</w:t>
            </w:r>
          </w:p>
          <w:p w:rsidR="000349E3" w:rsidRPr="008114ED" w:rsidRDefault="000349E3" w:rsidP="000349E3">
            <w:pPr>
              <w:numPr>
                <w:ilvl w:val="0"/>
                <w:numId w:val="2"/>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a stimulus or prompt about which students ask questions</w:t>
            </w:r>
          </w:p>
          <w:p w:rsidR="000349E3" w:rsidRPr="008114ED" w:rsidRDefault="000349E3" w:rsidP="000349E3">
            <w:pPr>
              <w:numPr>
                <w:ilvl w:val="0"/>
                <w:numId w:val="2"/>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a statement, phrase, primary source, visual, audio clip, statistic, etc. </w:t>
            </w:r>
          </w:p>
          <w:p w:rsidR="000349E3" w:rsidRPr="008114ED" w:rsidRDefault="000349E3" w:rsidP="000349E3">
            <w:pPr>
              <w:numPr>
                <w:ilvl w:val="0"/>
                <w:numId w:val="2"/>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NOT a question</w:t>
            </w:r>
          </w:p>
        </w:tc>
      </w:tr>
      <w:tr w:rsidR="000349E3" w:rsidRPr="008114ED" w:rsidTr="006F506E">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b/>
                <w:bCs/>
                <w:color w:val="000000"/>
              </w:rPr>
              <w:t xml:space="preserve">A strong </w:t>
            </w:r>
            <w:proofErr w:type="spellStart"/>
            <w:r w:rsidRPr="008114ED">
              <w:rPr>
                <w:rFonts w:ascii="Times New Roman" w:eastAsia="Times New Roman" w:hAnsi="Times New Roman" w:cs="Times New Roman"/>
                <w:b/>
                <w:bCs/>
                <w:color w:val="000000"/>
              </w:rPr>
              <w:t>QFocus</w:t>
            </w:r>
            <w:proofErr w:type="spellEnd"/>
            <w:r w:rsidRPr="008114ED">
              <w:rPr>
                <w:rFonts w:ascii="Times New Roman" w:eastAsia="Times New Roman" w:hAnsi="Times New Roman" w:cs="Times New Roman"/>
                <w:b/>
                <w:bCs/>
                <w:color w:val="000000"/>
              </w:rPr>
              <w:t xml:space="preserve"> will…</w:t>
            </w:r>
          </w:p>
          <w:p w:rsidR="000349E3" w:rsidRPr="008114ED" w:rsidRDefault="000349E3" w:rsidP="000349E3">
            <w:pPr>
              <w:numPr>
                <w:ilvl w:val="0"/>
                <w:numId w:val="3"/>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be simple and clear (without any further explanation) </w:t>
            </w:r>
          </w:p>
          <w:p w:rsidR="000349E3" w:rsidRPr="008114ED" w:rsidRDefault="000349E3" w:rsidP="000349E3">
            <w:pPr>
              <w:numPr>
                <w:ilvl w:val="0"/>
                <w:numId w:val="3"/>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be closely related to the teaching and learning objectives of the lesson</w:t>
            </w:r>
          </w:p>
          <w:p w:rsidR="000349E3" w:rsidRPr="008114ED" w:rsidRDefault="000349E3" w:rsidP="000349E3">
            <w:pPr>
              <w:numPr>
                <w:ilvl w:val="0"/>
                <w:numId w:val="3"/>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offer many possible lines of questioning</w:t>
            </w:r>
          </w:p>
          <w:p w:rsidR="000349E3" w:rsidRPr="008114ED" w:rsidRDefault="000349E3" w:rsidP="000349E3">
            <w:pPr>
              <w:numPr>
                <w:ilvl w:val="0"/>
                <w:numId w:val="3"/>
              </w:numPr>
              <w:spacing w:after="0" w:line="240" w:lineRule="auto"/>
              <w:textAlignment w:val="baseline"/>
              <w:rPr>
                <w:rFonts w:ascii="Times New Roman" w:eastAsia="Times New Roman" w:hAnsi="Times New Roman" w:cs="Times New Roman"/>
                <w:color w:val="000000"/>
              </w:rPr>
            </w:pPr>
            <w:r w:rsidRPr="008114ED">
              <w:rPr>
                <w:rFonts w:ascii="Times New Roman" w:eastAsia="Times New Roman" w:hAnsi="Times New Roman" w:cs="Times New Roman"/>
                <w:color w:val="000000"/>
              </w:rPr>
              <w:t>be provocative and interesting to students but not biased or leading </w:t>
            </w:r>
          </w:p>
        </w:tc>
      </w:tr>
    </w:tbl>
    <w:p w:rsidR="000349E3" w:rsidRPr="008114ED" w:rsidRDefault="000349E3" w:rsidP="000349E3">
      <w:pPr>
        <w:spacing w:after="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rsidTr="006F506E">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Brainstorm several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xml:space="preserve"> possibilities that are closely related to your teaching and learning goals.</w:t>
            </w:r>
          </w:p>
        </w:tc>
      </w:tr>
      <w:tr w:rsidR="000349E3" w:rsidRPr="008114ED" w:rsidTr="006F506E">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C0DDD"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p>
        </w:tc>
      </w:tr>
    </w:tbl>
    <w:p w:rsidR="000349E3" w:rsidRPr="008114ED" w:rsidRDefault="000349E3" w:rsidP="000349E3">
      <w:pPr>
        <w:spacing w:after="0" w:line="240" w:lineRule="auto"/>
        <w:rPr>
          <w:rFonts w:ascii="Times New Roman" w:eastAsia="Times New Roman" w:hAnsi="Times New Roman" w:cs="Times New Roman"/>
        </w:rPr>
      </w:pPr>
    </w:p>
    <w:tbl>
      <w:tblPr>
        <w:tblW w:w="11420" w:type="dxa"/>
        <w:tblCellMar>
          <w:top w:w="15" w:type="dxa"/>
          <w:left w:w="15" w:type="dxa"/>
          <w:bottom w:w="15" w:type="dxa"/>
          <w:right w:w="15" w:type="dxa"/>
        </w:tblCellMar>
        <w:tblLook w:val="04A0" w:firstRow="1" w:lastRow="0" w:firstColumn="1" w:lastColumn="0" w:noHBand="0" w:noVBand="1"/>
      </w:tblPr>
      <w:tblGrid>
        <w:gridCol w:w="11420"/>
      </w:tblGrid>
      <w:tr w:rsidR="000349E3" w:rsidRPr="008114ED" w:rsidTr="006F506E">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Quickly test ONE of the above possibilities by listing questions different students might ask.</w:t>
            </w:r>
          </w:p>
        </w:tc>
      </w:tr>
      <w:tr w:rsidR="000349E3" w:rsidRPr="008114ED" w:rsidTr="006F506E">
        <w:tc>
          <w:tcPr>
            <w:tcW w:w="1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C0DDD"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r w:rsidRPr="008114ED">
              <w:rPr>
                <w:rFonts w:ascii="Times New Roman" w:eastAsia="Times New Roman" w:hAnsi="Times New Roman" w:cs="Times New Roman"/>
              </w:rPr>
              <w:br/>
            </w:r>
          </w:p>
        </w:tc>
      </w:tr>
      <w:tr w:rsidR="000349E3" w:rsidRPr="008114ED" w:rsidTr="006F506E">
        <w:tc>
          <w:tcPr>
            <w:tcW w:w="11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Tip: It is often helpful to ask someone else to test your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xml:space="preserve"> by asking a few questions about it. Consider how closely aligned these questions are with your objectives and your plans for next steps with the students’ questions. </w:t>
            </w:r>
          </w:p>
        </w:tc>
      </w:tr>
    </w:tbl>
    <w:p w:rsidR="006F506E" w:rsidRPr="008114ED" w:rsidRDefault="006F506E" w:rsidP="000349E3">
      <w:pPr>
        <w:spacing w:after="0" w:line="240" w:lineRule="auto"/>
        <w:rPr>
          <w:rFonts w:ascii="Times New Roman" w:eastAsia="Times New Roman" w:hAnsi="Times New Roman" w:cs="Times New Roman"/>
        </w:rPr>
      </w:pPr>
    </w:p>
    <w:tbl>
      <w:tblPr>
        <w:tblW w:w="11330" w:type="dxa"/>
        <w:tblCellMar>
          <w:top w:w="15" w:type="dxa"/>
          <w:left w:w="15" w:type="dxa"/>
          <w:bottom w:w="15" w:type="dxa"/>
          <w:right w:w="15" w:type="dxa"/>
        </w:tblCellMar>
        <w:tblLook w:val="04A0" w:firstRow="1" w:lastRow="0" w:firstColumn="1" w:lastColumn="0" w:noHBand="0" w:noVBand="1"/>
      </w:tblPr>
      <w:tblGrid>
        <w:gridCol w:w="7340"/>
        <w:gridCol w:w="655"/>
        <w:gridCol w:w="551"/>
        <w:gridCol w:w="2784"/>
      </w:tblGrid>
      <w:tr w:rsidR="000349E3" w:rsidRPr="008114ED" w:rsidTr="006F506E">
        <w:trPr>
          <w:trHeight w:val="440"/>
        </w:trPr>
        <w:tc>
          <w:tcPr>
            <w:tcW w:w="11330"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You may use this char</w:t>
            </w:r>
            <w:r w:rsidR="000C0DDD" w:rsidRPr="008114ED">
              <w:rPr>
                <w:rFonts w:ascii="Times New Roman" w:eastAsia="Times New Roman" w:hAnsi="Times New Roman" w:cs="Times New Roman"/>
                <w:color w:val="000000"/>
              </w:rPr>
              <w:t xml:space="preserve">t to troubleshoot your </w:t>
            </w:r>
            <w:proofErr w:type="spellStart"/>
            <w:r w:rsidR="000C0DDD" w:rsidRPr="008114ED">
              <w:rPr>
                <w:rFonts w:ascii="Times New Roman" w:eastAsia="Times New Roman" w:hAnsi="Times New Roman" w:cs="Times New Roman"/>
                <w:color w:val="000000"/>
              </w:rPr>
              <w:t>QFocus</w:t>
            </w:r>
            <w:proofErr w:type="spellEnd"/>
            <w:r w:rsidR="000C0DDD" w:rsidRPr="008114ED">
              <w:rPr>
                <w:rFonts w:ascii="Times New Roman" w:eastAsia="Times New Roman" w:hAnsi="Times New Roman" w:cs="Times New Roman"/>
                <w:color w:val="000000"/>
              </w:rPr>
              <w:t>. </w:t>
            </w:r>
            <w:r w:rsidRPr="008114ED">
              <w:rPr>
                <w:rFonts w:ascii="Times New Roman" w:eastAsia="Times New Roman" w:hAnsi="Times New Roman" w:cs="Times New Roman"/>
                <w:color w:val="000000"/>
              </w:rPr>
              <w:t xml:space="preserve">If you answer “yes” to any of the questions, you may want to change your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FFFFFF"/>
              </w:rPr>
              <w:t>. </w:t>
            </w:r>
          </w:p>
        </w:tc>
      </w:tr>
      <w:tr w:rsidR="000349E3" w:rsidRPr="008114ED"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jc w:val="center"/>
              <w:rPr>
                <w:rFonts w:ascii="Times New Roman" w:eastAsia="Times New Roman" w:hAnsi="Times New Roman" w:cs="Times New Roman"/>
              </w:rPr>
            </w:pPr>
            <w:r w:rsidRPr="008114ED">
              <w:rPr>
                <w:rFonts w:ascii="Times New Roman" w:eastAsia="Times New Roman" w:hAnsi="Times New Roman" w:cs="Times New Roman"/>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jc w:val="center"/>
              <w:rPr>
                <w:rFonts w:ascii="Times New Roman" w:eastAsia="Times New Roman" w:hAnsi="Times New Roman" w:cs="Times New Roman"/>
              </w:rPr>
            </w:pPr>
            <w:r w:rsidRPr="008114ED">
              <w:rPr>
                <w:rFonts w:ascii="Times New Roman" w:eastAsia="Times New Roman" w:hAnsi="Times New Roman" w:cs="Times New Roman"/>
                <w:color w:val="000000"/>
              </w:rPr>
              <w:t>NO</w:t>
            </w: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jc w:val="center"/>
              <w:rPr>
                <w:rFonts w:ascii="Times New Roman" w:eastAsia="Times New Roman" w:hAnsi="Times New Roman" w:cs="Times New Roman"/>
              </w:rPr>
            </w:pPr>
            <w:r w:rsidRPr="008114ED">
              <w:rPr>
                <w:rFonts w:ascii="Times New Roman" w:eastAsia="Times New Roman" w:hAnsi="Times New Roman" w:cs="Times New Roman"/>
                <w:color w:val="000000"/>
              </w:rPr>
              <w:t>UNSURE</w:t>
            </w:r>
          </w:p>
        </w:tc>
      </w:tr>
      <w:tr w:rsidR="000349E3" w:rsidRPr="008114ED"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Is the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xml:space="preserve"> a question?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r>
      <w:tr w:rsidR="000349E3" w:rsidRPr="008114ED"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Is there too much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r>
      <w:tr w:rsidR="000349E3" w:rsidRPr="008114ED"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Will the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xml:space="preserve"> limit students to only one line of thinking?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r>
      <w:tr w:rsidR="000349E3" w:rsidRPr="008114ED"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Is there a word that might distract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r>
      <w:tr w:rsidR="000349E3" w:rsidRPr="008114ED" w:rsidTr="006F50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Will the students perceive the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xml:space="preserve"> as biased, leading, or heavy-handed? </w:t>
            </w:r>
          </w:p>
          <w:p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c>
          <w:tcPr>
            <w:tcW w:w="2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p>
        </w:tc>
      </w:tr>
    </w:tbl>
    <w:p w:rsidR="000349E3" w:rsidRPr="008114ED" w:rsidRDefault="000349E3" w:rsidP="000349E3">
      <w:pPr>
        <w:spacing w:after="0" w:line="240" w:lineRule="auto"/>
        <w:rPr>
          <w:rFonts w:ascii="Times New Roman" w:eastAsia="Times New Roman" w:hAnsi="Times New Roman" w:cs="Times New Roman"/>
        </w:rPr>
      </w:pPr>
    </w:p>
    <w:tbl>
      <w:tblPr>
        <w:tblW w:w="11330" w:type="dxa"/>
        <w:tblCellMar>
          <w:top w:w="15" w:type="dxa"/>
          <w:left w:w="15" w:type="dxa"/>
          <w:bottom w:w="15" w:type="dxa"/>
          <w:right w:w="15" w:type="dxa"/>
        </w:tblCellMar>
        <w:tblLook w:val="04A0" w:firstRow="1" w:lastRow="0" w:firstColumn="1" w:lastColumn="0" w:noHBand="0" w:noVBand="1"/>
      </w:tblPr>
      <w:tblGrid>
        <w:gridCol w:w="11330"/>
      </w:tblGrid>
      <w:tr w:rsidR="000349E3" w:rsidRPr="008114ED" w:rsidTr="006F506E">
        <w:tc>
          <w:tcPr>
            <w:tcW w:w="113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349E3" w:rsidRPr="008114ED" w:rsidRDefault="000349E3" w:rsidP="000349E3">
            <w:pPr>
              <w:spacing w:after="0" w:line="240" w:lineRule="auto"/>
              <w:rPr>
                <w:rFonts w:ascii="Times New Roman" w:eastAsia="Times New Roman" w:hAnsi="Times New Roman" w:cs="Times New Roman"/>
              </w:rPr>
            </w:pPr>
            <w:r w:rsidRPr="008114ED">
              <w:rPr>
                <w:rFonts w:ascii="Times New Roman" w:eastAsia="Times New Roman" w:hAnsi="Times New Roman" w:cs="Times New Roman"/>
                <w:color w:val="000000"/>
              </w:rPr>
              <w:t xml:space="preserve">Revise your </w:t>
            </w:r>
            <w:proofErr w:type="spellStart"/>
            <w:r w:rsidRPr="008114ED">
              <w:rPr>
                <w:rFonts w:ascii="Times New Roman" w:eastAsia="Times New Roman" w:hAnsi="Times New Roman" w:cs="Times New Roman"/>
                <w:color w:val="000000"/>
              </w:rPr>
              <w:t>QFocus</w:t>
            </w:r>
            <w:proofErr w:type="spellEnd"/>
            <w:r w:rsidRPr="008114ED">
              <w:rPr>
                <w:rFonts w:ascii="Times New Roman" w:eastAsia="Times New Roman" w:hAnsi="Times New Roman" w:cs="Times New Roman"/>
                <w:color w:val="000000"/>
              </w:rPr>
              <w:t>.  </w:t>
            </w:r>
          </w:p>
        </w:tc>
      </w:tr>
      <w:tr w:rsidR="000349E3" w:rsidRPr="008114ED" w:rsidTr="006F506E">
        <w:tc>
          <w:tcPr>
            <w:tcW w:w="1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9E3" w:rsidRPr="008114ED" w:rsidRDefault="000349E3" w:rsidP="000349E3">
            <w:pPr>
              <w:spacing w:after="240" w:line="240" w:lineRule="auto"/>
              <w:rPr>
                <w:rFonts w:ascii="Times New Roman" w:eastAsia="Times New Roman" w:hAnsi="Times New Roman" w:cs="Times New Roman"/>
              </w:rPr>
            </w:pPr>
            <w:r w:rsidRPr="008114ED">
              <w:rPr>
                <w:rFonts w:ascii="Times New Roman" w:eastAsia="Times New Roman" w:hAnsi="Times New Roman" w:cs="Times New Roman"/>
              </w:rPr>
              <w:br/>
            </w:r>
          </w:p>
        </w:tc>
      </w:tr>
    </w:tbl>
    <w:p w:rsidR="000D1288" w:rsidRPr="008114ED" w:rsidRDefault="000D1288">
      <w:pPr>
        <w:rPr>
          <w:rFonts w:ascii="Times New Roman" w:hAnsi="Times New Roman" w:cs="Times New Roman"/>
        </w:rPr>
      </w:pPr>
    </w:p>
    <w:sectPr w:rsidR="000D1288" w:rsidRPr="008114ED" w:rsidSect="0006373C">
      <w:footerReference w:type="default" r:id="rId8"/>
      <w:pgSz w:w="12240" w:h="15840"/>
      <w:pgMar w:top="245"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3B" w:rsidRDefault="00E22B3B" w:rsidP="0006373C">
      <w:pPr>
        <w:spacing w:after="0" w:line="240" w:lineRule="auto"/>
      </w:pPr>
      <w:r>
        <w:separator/>
      </w:r>
    </w:p>
  </w:endnote>
  <w:endnote w:type="continuationSeparator" w:id="0">
    <w:p w:rsidR="00E22B3B" w:rsidRDefault="00E22B3B" w:rsidP="0006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3C" w:rsidRDefault="006F506E">
    <w:pPr>
      <w:pStyle w:val="Footer"/>
    </w:pPr>
    <w:r>
      <w:rPr>
        <w:noProof/>
      </w:rPr>
      <w:drawing>
        <wp:anchor distT="0" distB="0" distL="114300" distR="114300" simplePos="0" relativeHeight="251659264" behindDoc="0" locked="0" layoutInCell="1" allowOverlap="1" wp14:anchorId="00A50B93" wp14:editId="56B9C56A">
          <wp:simplePos x="0" y="0"/>
          <wp:positionH relativeFrom="margin">
            <wp:align>left</wp:align>
          </wp:positionH>
          <wp:positionV relativeFrom="paragraph">
            <wp:posOffset>7620</wp:posOffset>
          </wp:positionV>
          <wp:extent cx="607060" cy="287020"/>
          <wp:effectExtent l="0" t="0" r="2540" b="0"/>
          <wp:wrapTight wrapText="bothSides">
            <wp:wrapPolygon edited="0">
              <wp:start x="0" y="0"/>
              <wp:lineTo x="0" y="20071"/>
              <wp:lineTo x="21013" y="20071"/>
              <wp:lineTo x="210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73C" w:rsidRPr="0006373C">
      <w:rPr>
        <w:rFonts w:ascii="Times New Roman" w:hAnsi="Times New Roman" w:cs="Times New Roman"/>
      </w:rPr>
      <w:ptab w:relativeTo="margin" w:alignment="center" w:leader="none"/>
    </w:r>
    <w:r w:rsidR="0006373C" w:rsidRPr="0006373C">
      <w:rPr>
        <w:rFonts w:ascii="Times New Roman" w:hAnsi="Times New Roman" w:cs="Times New Roman"/>
      </w:rPr>
      <w:t xml:space="preserve">Source: The Right Question </w:t>
    </w:r>
    <w:r w:rsidR="0006373C" w:rsidRPr="006F506E">
      <w:rPr>
        <w:rFonts w:ascii="Times New Roman" w:hAnsi="Times New Roman" w:cs="Times New Roman"/>
      </w:rPr>
      <w:t>Institute</w:t>
    </w:r>
    <w:r w:rsidR="0006373C" w:rsidRPr="006F506E">
      <w:rPr>
        <w:rFonts w:ascii="Times New Roman" w:hAnsi="Times New Roman" w:cs="Times New Roman"/>
      </w:rPr>
      <w:ptab w:relativeTo="margin" w:alignment="right" w:leader="none"/>
    </w:r>
    <w:r w:rsidR="0006373C" w:rsidRPr="006F506E">
      <w:rPr>
        <w:rFonts w:ascii="Times New Roman" w:hAnsi="Times New Roman" w:cs="Times New Roman"/>
      </w:rPr>
      <w:t>rightquestion.org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3B" w:rsidRDefault="00E22B3B" w:rsidP="0006373C">
      <w:pPr>
        <w:spacing w:after="0" w:line="240" w:lineRule="auto"/>
      </w:pPr>
      <w:r>
        <w:separator/>
      </w:r>
    </w:p>
  </w:footnote>
  <w:footnote w:type="continuationSeparator" w:id="0">
    <w:p w:rsidR="00E22B3B" w:rsidRDefault="00E22B3B" w:rsidP="00063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0A6"/>
    <w:multiLevelType w:val="multilevel"/>
    <w:tmpl w:val="7E7E2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29B8"/>
    <w:multiLevelType w:val="multilevel"/>
    <w:tmpl w:val="88AA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6446D"/>
    <w:multiLevelType w:val="multilevel"/>
    <w:tmpl w:val="B05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8798F"/>
    <w:multiLevelType w:val="multilevel"/>
    <w:tmpl w:val="8C24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9207E"/>
    <w:multiLevelType w:val="multilevel"/>
    <w:tmpl w:val="78A258D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8A"/>
    <w:rsid w:val="000349E3"/>
    <w:rsid w:val="0006373C"/>
    <w:rsid w:val="000C0DDD"/>
    <w:rsid w:val="000D1288"/>
    <w:rsid w:val="000E618A"/>
    <w:rsid w:val="001A0F91"/>
    <w:rsid w:val="00250F0A"/>
    <w:rsid w:val="00275537"/>
    <w:rsid w:val="006F506E"/>
    <w:rsid w:val="008114ED"/>
    <w:rsid w:val="0082233D"/>
    <w:rsid w:val="0086112F"/>
    <w:rsid w:val="00E2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8217"/>
  <w15:chartTrackingRefBased/>
  <w15:docId w15:val="{9CE2D374-E612-4E5A-9532-8068F095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9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9E3"/>
    <w:rPr>
      <w:color w:val="0000FF"/>
      <w:u w:val="single"/>
    </w:rPr>
  </w:style>
  <w:style w:type="paragraph" w:styleId="Header">
    <w:name w:val="header"/>
    <w:basedOn w:val="Normal"/>
    <w:link w:val="HeaderChar"/>
    <w:uiPriority w:val="99"/>
    <w:unhideWhenUsed/>
    <w:rsid w:val="00063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73C"/>
  </w:style>
  <w:style w:type="paragraph" w:styleId="Footer">
    <w:name w:val="footer"/>
    <w:basedOn w:val="Normal"/>
    <w:link w:val="FooterChar"/>
    <w:uiPriority w:val="99"/>
    <w:unhideWhenUsed/>
    <w:rsid w:val="00063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73C"/>
  </w:style>
  <w:style w:type="paragraph" w:styleId="BalloonText">
    <w:name w:val="Balloon Text"/>
    <w:basedOn w:val="Normal"/>
    <w:link w:val="BalloonTextChar"/>
    <w:uiPriority w:val="99"/>
    <w:semiHidden/>
    <w:unhideWhenUsed/>
    <w:rsid w:val="00861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45923">
      <w:bodyDiv w:val="1"/>
      <w:marLeft w:val="0"/>
      <w:marRight w:val="0"/>
      <w:marTop w:val="0"/>
      <w:marBottom w:val="0"/>
      <w:divBdr>
        <w:top w:val="none" w:sz="0" w:space="0" w:color="auto"/>
        <w:left w:val="none" w:sz="0" w:space="0" w:color="auto"/>
        <w:bottom w:val="none" w:sz="0" w:space="0" w:color="auto"/>
        <w:right w:val="none" w:sz="0" w:space="0" w:color="auto"/>
      </w:divBdr>
      <w:divsChild>
        <w:div w:id="771558480">
          <w:marLeft w:val="0"/>
          <w:marRight w:val="0"/>
          <w:marTop w:val="0"/>
          <w:marBottom w:val="0"/>
          <w:divBdr>
            <w:top w:val="none" w:sz="0" w:space="0" w:color="auto"/>
            <w:left w:val="none" w:sz="0" w:space="0" w:color="auto"/>
            <w:bottom w:val="none" w:sz="0" w:space="0" w:color="auto"/>
            <w:right w:val="none" w:sz="0" w:space="0" w:color="auto"/>
          </w:divBdr>
        </w:div>
        <w:div w:id="1661931476">
          <w:marLeft w:val="0"/>
          <w:marRight w:val="0"/>
          <w:marTop w:val="0"/>
          <w:marBottom w:val="0"/>
          <w:divBdr>
            <w:top w:val="none" w:sz="0" w:space="0" w:color="auto"/>
            <w:left w:val="none" w:sz="0" w:space="0" w:color="auto"/>
            <w:bottom w:val="none" w:sz="0" w:space="0" w:color="auto"/>
            <w:right w:val="none" w:sz="0" w:space="0" w:color="auto"/>
          </w:divBdr>
        </w:div>
        <w:div w:id="249852583">
          <w:marLeft w:val="0"/>
          <w:marRight w:val="0"/>
          <w:marTop w:val="0"/>
          <w:marBottom w:val="0"/>
          <w:divBdr>
            <w:top w:val="none" w:sz="0" w:space="0" w:color="auto"/>
            <w:left w:val="none" w:sz="0" w:space="0" w:color="auto"/>
            <w:bottom w:val="none" w:sz="0" w:space="0" w:color="auto"/>
            <w:right w:val="none" w:sz="0" w:space="0" w:color="auto"/>
          </w:divBdr>
        </w:div>
        <w:div w:id="2111393304">
          <w:marLeft w:val="0"/>
          <w:marRight w:val="0"/>
          <w:marTop w:val="0"/>
          <w:marBottom w:val="0"/>
          <w:divBdr>
            <w:top w:val="none" w:sz="0" w:space="0" w:color="auto"/>
            <w:left w:val="none" w:sz="0" w:space="0" w:color="auto"/>
            <w:bottom w:val="none" w:sz="0" w:space="0" w:color="auto"/>
            <w:right w:val="none" w:sz="0" w:space="0" w:color="auto"/>
          </w:divBdr>
        </w:div>
        <w:div w:id="2145539051">
          <w:marLeft w:val="0"/>
          <w:marRight w:val="0"/>
          <w:marTop w:val="0"/>
          <w:marBottom w:val="0"/>
          <w:divBdr>
            <w:top w:val="none" w:sz="0" w:space="0" w:color="auto"/>
            <w:left w:val="none" w:sz="0" w:space="0" w:color="auto"/>
            <w:bottom w:val="none" w:sz="0" w:space="0" w:color="auto"/>
            <w:right w:val="none" w:sz="0" w:space="0" w:color="auto"/>
          </w:divBdr>
        </w:div>
        <w:div w:id="1931307121">
          <w:marLeft w:val="0"/>
          <w:marRight w:val="0"/>
          <w:marTop w:val="0"/>
          <w:marBottom w:val="0"/>
          <w:divBdr>
            <w:top w:val="none" w:sz="0" w:space="0" w:color="auto"/>
            <w:left w:val="none" w:sz="0" w:space="0" w:color="auto"/>
            <w:bottom w:val="none" w:sz="0" w:space="0" w:color="auto"/>
            <w:right w:val="none" w:sz="0" w:space="0" w:color="auto"/>
          </w:divBdr>
        </w:div>
        <w:div w:id="1231769419">
          <w:marLeft w:val="0"/>
          <w:marRight w:val="0"/>
          <w:marTop w:val="0"/>
          <w:marBottom w:val="0"/>
          <w:divBdr>
            <w:top w:val="none" w:sz="0" w:space="0" w:color="auto"/>
            <w:left w:val="none" w:sz="0" w:space="0" w:color="auto"/>
            <w:bottom w:val="none" w:sz="0" w:space="0" w:color="auto"/>
            <w:right w:val="none" w:sz="0" w:space="0" w:color="auto"/>
          </w:divBdr>
        </w:div>
        <w:div w:id="1416056327">
          <w:marLeft w:val="0"/>
          <w:marRight w:val="0"/>
          <w:marTop w:val="0"/>
          <w:marBottom w:val="0"/>
          <w:divBdr>
            <w:top w:val="none" w:sz="0" w:space="0" w:color="auto"/>
            <w:left w:val="none" w:sz="0" w:space="0" w:color="auto"/>
            <w:bottom w:val="none" w:sz="0" w:space="0" w:color="auto"/>
            <w:right w:val="none" w:sz="0" w:space="0" w:color="auto"/>
          </w:divBdr>
        </w:div>
        <w:div w:id="1099833926">
          <w:marLeft w:val="0"/>
          <w:marRight w:val="0"/>
          <w:marTop w:val="0"/>
          <w:marBottom w:val="0"/>
          <w:divBdr>
            <w:top w:val="none" w:sz="0" w:space="0" w:color="auto"/>
            <w:left w:val="none" w:sz="0" w:space="0" w:color="auto"/>
            <w:bottom w:val="none" w:sz="0" w:space="0" w:color="auto"/>
            <w:right w:val="none" w:sz="0" w:space="0" w:color="auto"/>
          </w:divBdr>
        </w:div>
        <w:div w:id="49553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ightquestion.org/educator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2019-11-01T14:17:00Z</cp:lastPrinted>
  <dcterms:created xsi:type="dcterms:W3CDTF">2019-11-01T14:23:00Z</dcterms:created>
  <dcterms:modified xsi:type="dcterms:W3CDTF">2019-11-01T14:23:00Z</dcterms:modified>
</cp:coreProperties>
</file>